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5BE" w:rsidRDefault="004A05B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16352968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6AB12411" wp14:editId="28C19D88">
            <wp:extent cx="5940425" cy="8168084"/>
            <wp:effectExtent l="0" t="0" r="0" b="0"/>
            <wp:docPr id="1" name="Рисунок 1" descr="J:\музыка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музыка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5BE" w:rsidRDefault="004A05B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4A05BE" w:rsidRDefault="004A05B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880ACC" w:rsidRDefault="00C143C1">
      <w:pPr>
        <w:spacing w:after="0" w:line="264" w:lineRule="auto"/>
        <w:ind w:left="120"/>
        <w:jc w:val="both"/>
      </w:pPr>
      <w:bookmarkStart w:id="1" w:name="block-16352969"/>
      <w:bookmarkStart w:id="2" w:name="_GoBack"/>
      <w:bookmarkEnd w:id="0"/>
      <w:bookmarkEnd w:id="2"/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880ACC" w:rsidRDefault="00C143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</w:p>
    <w:p w:rsidR="00880ACC" w:rsidRPr="00C143C1" w:rsidRDefault="00C143C1">
      <w:pPr>
        <w:spacing w:after="0" w:line="264" w:lineRule="auto"/>
        <w:ind w:firstLine="600"/>
        <w:jc w:val="both"/>
      </w:pPr>
      <w:r w:rsidRPr="00C143C1">
        <w:rPr>
          <w:rFonts w:ascii="Times New Roman" w:hAnsi="Times New Roman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В течение периода начального общего образования необходимо</w:t>
      </w:r>
      <w:r w:rsidRPr="000B097D">
        <w:rPr>
          <w:rFonts w:ascii="Times New Roman" w:hAnsi="Times New Roman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Программа по музыке предусматривает</w:t>
      </w:r>
      <w:r w:rsidRPr="000B097D">
        <w:rPr>
          <w:rFonts w:ascii="Times New Roman" w:hAnsi="Times New Roman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0B097D">
        <w:rPr>
          <w:rFonts w:ascii="Times New Roman" w:hAnsi="Times New Roman"/>
          <w:color w:val="000000"/>
          <w:sz w:val="28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Основная цель программы по музыке</w:t>
      </w:r>
      <w:r w:rsidRPr="000B097D"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 w:rsidRPr="000B097D">
        <w:rPr>
          <w:rFonts w:ascii="Times New Roman" w:hAnsi="Times New Roman"/>
          <w:color w:val="000000"/>
          <w:sz w:val="28"/>
        </w:rPr>
        <w:t>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формирование творческих способностей ребёнка, развитие внутренней мотивации к музицированию.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Важнейшие задачи обучения музыке</w:t>
      </w:r>
      <w:r w:rsidRPr="000B097D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формирование эмоционально-ценностной отзывчивости на прекрасноев жизни и в искусстве;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0B097D">
        <w:rPr>
          <w:rFonts w:ascii="Times New Roman" w:hAnsi="Times New Roman"/>
          <w:color w:val="000000"/>
          <w:sz w:val="28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 w:rsidRPr="000B097D">
        <w:rPr>
          <w:rFonts w:ascii="Times New Roman" w:hAnsi="Times New Roman"/>
          <w:color w:val="000000"/>
          <w:sz w:val="28"/>
        </w:rPr>
        <w:t>(тематическими линиями):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инвариантные: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модуль № 1 «Народная музыка России»;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модуль № 2 «Классическая музыка»;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модуль № 3 «Музыка в жизни человека»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вариативные: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модуль № 4 «Музыка народов мира»;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модуль № 5 «Духовная музыка»;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модуль № 6 «Музыка театра и кино»;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модуль № 7 «Современная музыкальная культура»;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модуль № 8 «Музыкальная грамота»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0B097D">
        <w:rPr>
          <w:rFonts w:ascii="Times New Roman" w:hAnsi="Times New Roman"/>
          <w:color w:val="000000"/>
          <w:sz w:val="28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Общее число часов</w:t>
      </w:r>
      <w:r w:rsidRPr="000B097D">
        <w:rPr>
          <w:rFonts w:ascii="Times New Roman" w:hAnsi="Times New Roman"/>
          <w:color w:val="000000"/>
          <w:sz w:val="28"/>
        </w:rPr>
        <w:t>, рекомендованных для изучения музыки ‑ 135 часов: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в 1 классе – 33 часа (1 час в неделю),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во 2 классе – 34 часа (1 час в неделю),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в 3 классе – 34 часа (1 час в неделю),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 4 классе – 34 часа (1 час в неделю).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880ACC" w:rsidRPr="000B097D" w:rsidRDefault="00880ACC">
      <w:pPr>
        <w:sectPr w:rsidR="00880ACC" w:rsidRPr="000B097D">
          <w:pgSz w:w="11906" w:h="16383"/>
          <w:pgMar w:top="1134" w:right="850" w:bottom="1134" w:left="1701" w:header="708" w:footer="708" w:gutter="0"/>
          <w:cols w:space="720"/>
        </w:sectPr>
      </w:pPr>
    </w:p>
    <w:p w:rsidR="00880ACC" w:rsidRPr="000B097D" w:rsidRDefault="00C143C1">
      <w:pPr>
        <w:spacing w:after="0" w:line="264" w:lineRule="auto"/>
        <w:ind w:left="120"/>
        <w:jc w:val="both"/>
      </w:pPr>
      <w:bookmarkStart w:id="3" w:name="block-16352970"/>
      <w:bookmarkEnd w:id="1"/>
      <w:r w:rsidRPr="000B097D">
        <w:rPr>
          <w:rFonts w:ascii="Times New Roman" w:hAnsi="Times New Roman"/>
          <w:color w:val="000000"/>
          <w:sz w:val="28"/>
        </w:rPr>
        <w:lastRenderedPageBreak/>
        <w:t>​</w:t>
      </w:r>
      <w:r w:rsidRPr="000B097D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color w:val="000000"/>
          <w:sz w:val="28"/>
        </w:rPr>
        <w:t>​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Модуль № 1 «Народная музыка России»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Край, в котором ты живёшь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Музыкальные традиции малой Родины. Песни, обряды, музыкальные инструменты.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диалог с учителем о музыкальных традициях своего родного края;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Русский фольклор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русских народных песен разных жанров;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lastRenderedPageBreak/>
        <w:t>Русские народные музыкальные инструменты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Сказки, мифы и легенды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Народные сказители. Русские народные сказания, былины. Сказки и легенды о музыке и музыкантах.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манерой сказывания нараспев;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сказок, былин, эпических сказаний, рассказываемых нараспев;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Жанры музыкального фольклора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тембра музыкальных инструментов, отнесение к одной из групп (духовые, ударные, струнные);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Народные праздники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просмотр фильма (мультфильма), рассказывающего о символике фольклорного праздника;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посещение театра, театрализованного представления;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участие в народных гуляньях на улицах родного города, посёлка.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Первые артисты, народный театр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Скоморохи. Ярмарочный балаган. Вертеп.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чтение учебных, справочных текстов по теме;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диалог с учителем;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скоморошин;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lastRenderedPageBreak/>
        <w:t>Фольклор народов России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музыкантов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диалог с учителем о значении фольклористики;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чтение учебных, популярных текстов о собирателях фольклора;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приёмов обработки, развития народных мелодий;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народных песен в композиторской обработке;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обсуждение аргументированных оценочных суждений на основе сравнения;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0B097D">
        <w:rPr>
          <w:rFonts w:ascii="Times New Roman" w:hAnsi="Times New Roman"/>
          <w:color w:val="000000"/>
          <w:sz w:val="28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Модуль № 2 «Классическая музыка»</w:t>
      </w:r>
      <w:r w:rsidRPr="000B097D">
        <w:rPr>
          <w:rFonts w:ascii="Times New Roman" w:hAnsi="Times New Roman"/>
          <w:color w:val="000000"/>
          <w:sz w:val="28"/>
        </w:rPr>
        <w:t xml:space="preserve"> 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Композитор – исполнитель – слушатель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просмотр видеозаписи концерта;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музыки, рассматривание иллюстраций;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диалог с учителем по теме занятия;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освоение правил поведения на концерте;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Композиторы – детям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подбор эпитетов, иллюстраций к музыке;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жанра;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lastRenderedPageBreak/>
        <w:t>Оркестр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музыки в исполнении оркестра;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просмотр видеозаписи;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диалог с учителем о роли дирижёра,</w:t>
      </w:r>
      <w:r w:rsidRPr="000B097D">
        <w:rPr>
          <w:rFonts w:ascii="Times New Roman" w:hAnsi="Times New Roman"/>
          <w:i/>
          <w:color w:val="000000"/>
          <w:sz w:val="28"/>
        </w:rPr>
        <w:t xml:space="preserve"> </w:t>
      </w:r>
      <w:r w:rsidRPr="000B097D">
        <w:rPr>
          <w:rFonts w:ascii="Times New Roman" w:hAnsi="Times New Roman"/>
          <w:color w:val="000000"/>
          <w:sz w:val="28"/>
        </w:rPr>
        <w:t>«Я – дирижёр» – игра-имитация дирижёрских жестов во время звучания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 и исполнение песен соответствующей тематики;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Музыкальные инструменты. Фортепиано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многообразием красок фортепиано;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фортепианных пьес в исполнении известных пианистов;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детских пьес на фортепиано в исполнении учителя;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Музыкальные инструменты. Флейта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Музыкальные инструменты. Скрипка, виолончель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игра-имитация исполнительских движений во время звучания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песен, посвящённых музыкальным инструментам;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Вокальная музыка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жанрами вокальной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вокальных произведений композиторов-классиков;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освоение комплекса дыхательных, артикуляционных упражнений;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вокальные упражнения на развитие гибкости голоса, расширения его диапазона;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проблемная ситуация: что значит красивое пение;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вокальных произведений композиторов-классиков;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концерта вокальной музыки; школьный конкурс юных вокалистов.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Инструментальная музыка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Жанры камерной инструментальной музыки: этюд, пьеса. Альбом. Цикл. Сюита. Соната. Квартет.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знакомство с жанрами камерной инструментальной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произведений композиторов-классиков;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комплекса выразительных средств;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описание своего впечатления от восприятия;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составление словаря музыкальных жанров.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Программная музыка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Программное название, известный сюжет, литературный эпиграф.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произведений программной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Симфоническая музыка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Симфонический оркестр. Тембры, группы инструментов. Симфония, симфоническая картина.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составом симфонического оркестра, группами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 тембров инструментов симфонического оркестра;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фрагментов симфонической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«дирижирование» оркестром;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концерта симфонической музыки; просмотр фильма об устройстве оркестра.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Русские композиторы-классики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Творчество выдающихся отечественных композиторов.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наблюдение за развитием музыки; определение жанра, формы;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вокализация тем инструментальных сочинений; разучивание, исполнение доступных вокальных сочинений;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Европейские композиторы-классики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Творчество выдающихся зарубежных композиторов.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Мастерство исполнителя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творчеством выдающихся исполнителей классической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изучение программ, афиш консерватории, филармонии;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беседа на тему «Композитор – исполнитель – слушатель»;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создание коллекции записей любимого исполнителя.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Модуль № 3 «Музыка в жизни человека»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0B097D">
        <w:rPr>
          <w:rFonts w:ascii="Times New Roman" w:hAnsi="Times New Roman"/>
          <w:color w:val="000000"/>
          <w:sz w:val="28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Красота и вдохновение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диалог с учителем о значении красоты и вдохновения в жизни человека;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музыки, концентрация на её восприятии, своём внутреннем состоянии;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выстраивание хорового унисона – вокального и психологического;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красивой песни;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вариативно: разучивание хоровода 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Музыкальные пейзажи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произведений программной музыки, посвящённой образам природы;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двигательная импровизация, пластическое интонирование;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одухотворенное исполнение песен о природе, её красоте;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Музыкальные портреты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двигательная импровизация в образе героя музыкального произведения;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харáктерное исполнение песни – портретной зарисовки;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Какой же праздник без музыки?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диалог с учителем о значении музыки на празднике;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произведений торжественного, праздничного характера;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«дирижирование» фрагментами произведений;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конкурс на лучшего «дирижёра»;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 и исполнение тематических песен к ближайшему празднику;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проблемная ситуация: почему на праздниках обязательно звучит музыка;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Танцы, игры и веселье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Музыка – игра звуками. Танец – искусство и радость движения. Примеры популярных танцев.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слушание, исполнение музыки скерцозного характера;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танцевальных движений;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танец-игра;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проблемная ситуация: зачем люди танцуют;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ритмическая импровизация в стиле определённого танцевального жанра;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 на войне, музыка о войне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Главный музыкальный символ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Гимна Российской Федерации;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историей создания, правилами исполнения;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просмотр видеозаписей парада, церемонии награждения спортсменов;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чувство гордости, понятия достоинства и чести;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Гимна своей республики, города, школы.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Искусство времени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проблемная ситуация: как музыка воздействует на человека;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Модуль № 4 «Музыка народов мира»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Певец своего народа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 xml:space="preserve">Музыка стран ближнего зарубежья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определение на слух тембров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народовс фольклорными элементами народов России;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 стран дальнего зарубежья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Смешение традиций и культур в музыке Северной Америки.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двигательная игра – импровизация-подражание игре на музыкальных инструментах;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Диалог культур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Модуль № 5 «Духовная музыка»</w:t>
      </w:r>
      <w:r w:rsidRPr="000B097D">
        <w:rPr>
          <w:rFonts w:ascii="Times New Roman" w:hAnsi="Times New Roman"/>
          <w:color w:val="000000"/>
          <w:sz w:val="28"/>
        </w:rPr>
        <w:t xml:space="preserve"> 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Звучание храма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обобщение жизненного опыта, связанного со звучанием колоколов;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ритмические и артикуляционные упражнения на основе звонарских приговорок;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вариативно: просмотр документального фильма о колоколах;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Песни верующих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просмотр документального фильма о значении молитвы;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рисование по мотивам прослушанных музыкальных произведений.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Инструментальная музыка в церкви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Орган и его роль в богослужении. Творчество И.С. Баха.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ответы на вопросы учителя;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слушание органной музыки И.С. Баха;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игровая имитация особенностей игры на органе (во время слушания);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наблюдение за трансформацией музыкального образа;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Искусство Русской православной церкви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прослеживание исполняемых мелодий по нотной 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анализ типа мелодического движения, особенностей ритма, темпа, динамики;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храма; поиск в Интернете информации о Крещении Руси, святых, об иконах.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Религиозные праздники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Модуль № 6 «Музыка театра и кино»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Музыкальная сказка на сцене, на экране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Характеры персонажей, отражённые в музыке. Тембр голоса. Соло. Хор, ансамбль.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видеопросмотр музыкальной сказки;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игра-викторина «Угадай по голосу»;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Театр оперы и балета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со знаменитыми музыкальными театрами;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просмотр фрагментов музыкальных спектаклей с комментариями учителя;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особенностей балетного и оперного спектакля;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тесты или кроссворды на освоение специальных терминов;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танцевальная импровизация под музыку фрагмента балета;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разучивание и исполнение доступного фрагмента, обработки песни (хора из оперы);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Балет. Хореография – искусство танца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 на знание балетной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Опера. Главные герои и номера оперного спектакля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фрагментов опер;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тембрами голосов оперных певцов;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освоение терминологии;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звучащие тесты и кроссворды на проверку знаний;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песни, хора из оперы;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рисование героев, сцен из опер;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просмотр фильма-оперы; постановка детской оперы.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Сюжет музыкального спектакля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либретто, структурой музыкального спектакля;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рисунок обложки для либретто опер и балетов;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вокализация, пропевание музыкальных тем, пластическое интонирование оркестровых фрагментов;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музыкальная викторина на знание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звучащие и терминологические тесты;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Оперетта, мюзикл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жанрами оперетты, мюзикла;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фрагментов из оперетт, анализ характерных особенностей жанра;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сравнение разных постановок одного и того же мюзикла;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Кто создаёт музыкальный спектакль?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диалог с учителем по поводу синкретичного характера музыкального спектакля;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просмотр фрагментов одного и того же спектакля в разных постановках;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обсуждение различий в оформлении, режиссуре;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виртуальный квест по музыкальному театру.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lastRenderedPageBreak/>
        <w:t>Патриотическая и народная тема в театре и кино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диалог с учителем;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просмотр фрагментов крупных сценических произведений, фильмов;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обсуждение характера героев и событий;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проблемная ситуация: зачем нужна серьёзная музыка;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Модуль № 7 «Современная музыкальная культура»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lastRenderedPageBreak/>
        <w:t>Современные обработки классической музыки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различение музыки классической и её современной обработки;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обработок классической музыки, сравнение их с оригиналом;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обсуждение комплекса выразительных средств, наблюдение за изменением характера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Джаз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творчеством джазовых музыкантов;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Исполнители современной музыки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Творчество одного или нескольких исполнителей современной музыки, популярных у молодёжи.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просмотр видеоклипов современных исполнителей;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Электронные музыкальные инструменты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подбор электронных тембров для создания музыки к фантастическому фильму;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0B097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0B097D">
        <w:rPr>
          <w:rFonts w:ascii="Times New Roman" w:hAnsi="Times New Roman"/>
          <w:color w:val="000000"/>
          <w:sz w:val="28"/>
        </w:rPr>
        <w:t>).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Модуль № 8 «Музыкальная грамота»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Весь мир звучит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Звуки музыкальные и шумовые. Свойства звука: высота, громкость, длительность, тембр.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со звуками музыкальными и шумовыми;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различение, определение на слух звуков различного качества;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Звукоряд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Нотный стан, скрипичный ключ. Ноты первой октавы.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знакомство с элементами нотной 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пение с названием нот, игра на металлофоне звукоряда от ноты «до»;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 и исполнение вокальных упражнений, песен, построенных на элементах звукоряда.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Интонация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Выразительные и изобразительные интонации.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Ритм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Звуки длинные и короткие (восьмые и четвертные длительности), такт, тактовая черта.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Ритмический рисунок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Размер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Равномерная пульсация. Сильные и слабые доли. Размеры 2/4, 3/4, 4/4.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Музыкальный язык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Темп, тембр. Динамика (форте, пиано, крещендо, диминуэндо). Штрихи (стаккато, легато, акцент).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Высота звуков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освоение понятий «выше-ниже»;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регистра;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Мелодия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Сопровождение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Аккомпанемент. Остинато. Вступление, заключение, проигрыш.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различение простейших элементов музыкальной формы: вступление, заключение, проигрыш;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составление наглядной графической схемы;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Песня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Куплетная форма. Запев, припев.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Лад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Понятие лада. Семиступенные лады мажор и минор. Краска звучания. Ступеневый состав.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 ладового наклонения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игра «Солнышко – туча»;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 песен с ярко выраженной ладовой окраской;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Пентатоника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Пентатоника – пятиступенный лад, распространённый у многих народов.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Ноты в разных октавах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Ноты второй и малой октавы. Басовый ключ.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знакомство с нотной записью во второй и малой октаве;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Реприза, фермата, вольта, украшения (трели, форшлаги).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 песен, попевок, в которых присутствуют данные элементы.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Ритмические рисунки в размере 6/8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Размер 6/8. Нота с точкой. Шестнадцатые. Пунктирный ритм.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игра «Ритмическое эхо», прохлопывание ритма по ритмическим карточкам, проговаривание ритмослогами;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Тональность. Гамма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Тоника, тональность. Знаки при ключе. Мажорные и минорные тональности (до 2–3 знаков при ключе).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игра «устой – неустой»;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пение упражнений – гамм с названием нот, прослеживание по нотам;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освоение понятия «тоника»;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упражнение на допевание неполной музыкальной фразы до тоники «Закончи музыкальную фразу»;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Интервалы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освоение понятия «интервал»;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анализ ступеневого состава мажорной и минорной гаммы (тон-полутон);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элементы двухголосия;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Гармония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разучивание, исполнение попевок и песен с мелодическим движениемпо звукам аккордов;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вокальные упражнения с элементами трёхголосия;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сочинение аккордового аккомпанемента к мелодии песни.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Музыкальная форма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Вариации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Содержание: Варьирование как принцип развития. Тема. Вариации.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слушание произведений, сочинённых в форме вариаций;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вариативно: коллективная импровизация в форме вариаций.</w:t>
      </w:r>
    </w:p>
    <w:p w:rsidR="00880ACC" w:rsidRPr="000B097D" w:rsidRDefault="00880ACC">
      <w:pPr>
        <w:sectPr w:rsidR="00880ACC" w:rsidRPr="000B097D">
          <w:pgSz w:w="11906" w:h="16383"/>
          <w:pgMar w:top="1134" w:right="850" w:bottom="1134" w:left="1701" w:header="708" w:footer="708" w:gutter="0"/>
          <w:cols w:space="720"/>
        </w:sectPr>
      </w:pPr>
    </w:p>
    <w:p w:rsidR="00880ACC" w:rsidRPr="000B097D" w:rsidRDefault="00C143C1">
      <w:pPr>
        <w:spacing w:after="0" w:line="264" w:lineRule="auto"/>
        <w:ind w:left="120"/>
        <w:jc w:val="both"/>
      </w:pPr>
      <w:bookmarkStart w:id="4" w:name="block-16352971"/>
      <w:bookmarkEnd w:id="3"/>
      <w:r w:rsidRPr="000B097D">
        <w:rPr>
          <w:rFonts w:ascii="Times New Roman" w:hAnsi="Times New Roman"/>
          <w:color w:val="000000"/>
          <w:sz w:val="28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880ACC" w:rsidRPr="000B097D" w:rsidRDefault="00880ACC">
      <w:pPr>
        <w:spacing w:after="0" w:line="264" w:lineRule="auto"/>
        <w:ind w:left="120"/>
        <w:jc w:val="both"/>
      </w:pP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color w:val="000000"/>
          <w:sz w:val="28"/>
        </w:rPr>
        <w:t>​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2) в области духовно-нравственного воспитания: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6) в области трудового воспитания: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 w:rsidR="00880ACC" w:rsidRPr="000B097D" w:rsidRDefault="00880ACC">
      <w:pPr>
        <w:spacing w:after="0"/>
        <w:ind w:left="120"/>
      </w:pPr>
      <w:bookmarkStart w:id="5" w:name="_Toc139972685"/>
      <w:bookmarkEnd w:id="5"/>
    </w:p>
    <w:p w:rsidR="00880ACC" w:rsidRPr="000B097D" w:rsidRDefault="00880ACC">
      <w:pPr>
        <w:spacing w:after="0" w:line="264" w:lineRule="auto"/>
        <w:ind w:left="120"/>
        <w:jc w:val="both"/>
      </w:pP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880ACC" w:rsidRPr="000B097D" w:rsidRDefault="00880ACC">
      <w:pPr>
        <w:spacing w:after="0" w:line="264" w:lineRule="auto"/>
        <w:ind w:left="120"/>
        <w:jc w:val="both"/>
      </w:pP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0B097D">
        <w:rPr>
          <w:rFonts w:ascii="Times New Roman" w:hAnsi="Times New Roman"/>
          <w:color w:val="000000"/>
          <w:sz w:val="28"/>
        </w:rPr>
        <w:t xml:space="preserve">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0B097D">
        <w:rPr>
          <w:rFonts w:ascii="Times New Roman" w:hAnsi="Times New Roman"/>
          <w:color w:val="000000"/>
          <w:sz w:val="28"/>
        </w:rPr>
        <w:t>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0B097D">
        <w:rPr>
          <w:rFonts w:ascii="Times New Roman" w:hAnsi="Times New Roman"/>
          <w:color w:val="000000"/>
          <w:sz w:val="28"/>
        </w:rPr>
        <w:t>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0B097D">
        <w:rPr>
          <w:rFonts w:ascii="Times New Roman" w:hAnsi="Times New Roman"/>
          <w:color w:val="000000"/>
          <w:sz w:val="28"/>
        </w:rPr>
        <w:t>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анализировать текстовую, видео-, графическую, звуковую, информацию в соответствии с учебной задачей;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анализировать музыкальные тексты (акустические и нотные)по предложенному учителем алгоритму;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0B097D">
        <w:rPr>
          <w:rFonts w:ascii="Times New Roman" w:hAnsi="Times New Roman"/>
          <w:color w:val="000000"/>
          <w:sz w:val="28"/>
        </w:rPr>
        <w:t>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2) вербальная коммуникация: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ответственно выполнять свою часть работы; оценивать свой вклад в общий результат;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0B097D">
        <w:rPr>
          <w:rFonts w:ascii="Times New Roman" w:hAnsi="Times New Roman"/>
          <w:color w:val="000000"/>
          <w:sz w:val="28"/>
        </w:rPr>
        <w:t>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0B097D">
        <w:rPr>
          <w:rFonts w:ascii="Times New Roman" w:hAnsi="Times New Roman"/>
          <w:color w:val="000000"/>
          <w:sz w:val="28"/>
        </w:rPr>
        <w:t>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880ACC" w:rsidRPr="000B097D" w:rsidRDefault="00880ACC">
      <w:pPr>
        <w:spacing w:after="0"/>
        <w:ind w:left="120"/>
      </w:pPr>
      <w:bookmarkStart w:id="6" w:name="_Toc139972686"/>
      <w:bookmarkEnd w:id="6"/>
    </w:p>
    <w:p w:rsidR="00880ACC" w:rsidRPr="000B097D" w:rsidRDefault="00880ACC">
      <w:pPr>
        <w:spacing w:after="0" w:line="264" w:lineRule="auto"/>
        <w:ind w:left="120"/>
        <w:jc w:val="both"/>
      </w:pP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880ACC" w:rsidRPr="000B097D" w:rsidRDefault="00880ACC">
      <w:pPr>
        <w:spacing w:after="0" w:line="264" w:lineRule="auto"/>
        <w:ind w:left="120"/>
        <w:jc w:val="both"/>
      </w:pP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880ACC" w:rsidRPr="000B097D" w:rsidRDefault="00880ACC">
      <w:pPr>
        <w:spacing w:after="0" w:line="264" w:lineRule="auto"/>
        <w:ind w:left="120"/>
        <w:jc w:val="both"/>
      </w:pPr>
    </w:p>
    <w:p w:rsidR="00880ACC" w:rsidRPr="000B097D" w:rsidRDefault="00C143C1">
      <w:pPr>
        <w:spacing w:after="0" w:line="264" w:lineRule="auto"/>
        <w:ind w:left="12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Обучающиеся, освоившие основную образовательную программу по музыке: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с уважением относятся к достижениям отечественной музыкальной культуры;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 концу изучения модуля № 1 «Народная музыка России» обучающийся научится: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определять на слух и называть знакомые народные музыкальные инструменты;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группировать народные музыкальные инструменты по принципу звукоизвлечения: духовые, ударные, струнные;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создавать ритмический аккомпанемент на ударных инструментахпри исполнении народной песни;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 концу изучения модуля № 2 «Классическая музыка» обучающийся научится: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 концу изучения модуля № 3 «Музыка в жизни человека» обучающийся научится: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 концу изучения модуля № 4 «Музыка народов мира» обучающийся научится: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 концу изучения модуля № 5 «Духовная музыка» обучающийся научится: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 концу изучения модуля № 6 «Музыка театра и кино» обучающийся научится: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 концу изучения модуля № 7 «Современная музыкальная культура» обучающийся научится: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b/>
          <w:color w:val="000000"/>
          <w:sz w:val="28"/>
        </w:rPr>
        <w:t>К концу изучения модуля № 8 «Музыкальная грамота» обучающийся научится: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 w:rsidR="00880ACC" w:rsidRPr="000B097D" w:rsidRDefault="00C143C1">
      <w:pPr>
        <w:spacing w:after="0" w:line="264" w:lineRule="auto"/>
        <w:ind w:firstLine="600"/>
        <w:jc w:val="both"/>
      </w:pPr>
      <w:r w:rsidRPr="000B097D"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 w:rsidR="00880ACC" w:rsidRPr="000B097D" w:rsidRDefault="00880ACC">
      <w:pPr>
        <w:sectPr w:rsidR="00880ACC" w:rsidRPr="000B097D">
          <w:pgSz w:w="11906" w:h="16383"/>
          <w:pgMar w:top="1134" w:right="850" w:bottom="1134" w:left="1701" w:header="708" w:footer="708" w:gutter="0"/>
          <w:cols w:space="720"/>
        </w:sectPr>
      </w:pPr>
    </w:p>
    <w:p w:rsidR="00880ACC" w:rsidRDefault="00C143C1">
      <w:pPr>
        <w:spacing w:after="0"/>
        <w:ind w:left="120"/>
      </w:pPr>
      <w:bookmarkStart w:id="7" w:name="block-16352972"/>
      <w:bookmarkEnd w:id="4"/>
      <w:r w:rsidRPr="000B097D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80ACC" w:rsidRDefault="00C143C1" w:rsidP="000B097D">
      <w:pPr>
        <w:spacing w:after="0"/>
        <w:ind w:left="120"/>
        <w:sectPr w:rsidR="00880ACC">
          <w:pgSz w:w="16383" w:h="11906" w:orient="landscape"/>
          <w:pgMar w:top="1134" w:right="850" w:bottom="1134" w:left="1701" w:header="708" w:footer="708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880ACC" w:rsidRDefault="00C143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2046"/>
        <w:gridCol w:w="2077"/>
        <w:gridCol w:w="3554"/>
      </w:tblGrid>
      <w:tr w:rsidR="00880ACC">
        <w:trPr>
          <w:trHeight w:val="144"/>
          <w:tblCellSpacing w:w="20" w:type="nil"/>
        </w:trPr>
        <w:tc>
          <w:tcPr>
            <w:tcW w:w="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0ACC" w:rsidRDefault="00880A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0ACC" w:rsidRDefault="00880ACC"/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0ACC" w:rsidRDefault="00880ACC"/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Фольклор народов России: Якутские </w:t>
            </w:r>
            <w:r w:rsidRPr="000B097D">
              <w:rPr>
                <w:rFonts w:ascii="Times New Roman" w:hAnsi="Times New Roman"/>
                <w:color w:val="000000"/>
                <w:sz w:val="24"/>
              </w:rPr>
              <w:lastRenderedPageBreak/>
              <w:t>народные мелодии «Призыв весны», «Якутский танец»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Инструментальная музыка: П.И. Чайковский «Мама», «Игра в лошадки» из Детского альбома, С.С. Прокофьев </w:t>
            </w:r>
            <w:r w:rsidRPr="000B097D">
              <w:rPr>
                <w:rFonts w:ascii="Times New Roman" w:hAnsi="Times New Roman"/>
                <w:color w:val="000000"/>
                <w:sz w:val="24"/>
              </w:rPr>
              <w:lastRenderedPageBreak/>
              <w:t>«Раскаяние» из Детской музыки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  <w:tr w:rsidR="00880ACC" w:rsidRPr="000B097D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B097D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  <w:tr w:rsidR="00880ACC" w:rsidRPr="000B097D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B097D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</w:t>
            </w:r>
            <w:r w:rsidRPr="000B097D">
              <w:rPr>
                <w:rFonts w:ascii="Times New Roman" w:hAnsi="Times New Roman"/>
                <w:color w:val="000000"/>
                <w:sz w:val="24"/>
              </w:rPr>
              <w:lastRenderedPageBreak/>
              <w:t>Свиридов сюита «Музыкальные иллюстрации»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</w:t>
            </w:r>
            <w:r w:rsidRPr="000B097D">
              <w:rPr>
                <w:rFonts w:ascii="Times New Roman" w:hAnsi="Times New Roman"/>
                <w:color w:val="000000"/>
                <w:sz w:val="24"/>
              </w:rPr>
              <w:lastRenderedPageBreak/>
              <w:t>«Фигаро»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</w:tbl>
    <w:p w:rsidR="00880ACC" w:rsidRDefault="00880ACC">
      <w:pPr>
        <w:sectPr w:rsidR="00880ACC">
          <w:pgSz w:w="16383" w:h="11906" w:orient="landscape"/>
          <w:pgMar w:top="1134" w:right="850" w:bottom="1134" w:left="1701" w:header="708" w:footer="708" w:gutter="0"/>
          <w:cols w:space="720"/>
        </w:sectPr>
      </w:pPr>
    </w:p>
    <w:p w:rsidR="00880ACC" w:rsidRDefault="00880ACC">
      <w:pPr>
        <w:sectPr w:rsidR="00880ACC">
          <w:pgSz w:w="16383" w:h="11906" w:orient="landscape"/>
          <w:pgMar w:top="1134" w:right="850" w:bottom="1134" w:left="1701" w:header="708" w:footer="708" w:gutter="0"/>
          <w:cols w:space="720"/>
        </w:sectPr>
      </w:pPr>
    </w:p>
    <w:p w:rsidR="00880ACC" w:rsidRDefault="00C143C1">
      <w:pPr>
        <w:spacing w:after="0"/>
        <w:ind w:left="120"/>
      </w:pPr>
      <w:bookmarkStart w:id="8" w:name="block-1635297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80ACC" w:rsidRDefault="00C143C1" w:rsidP="000B097D">
      <w:pPr>
        <w:spacing w:after="0"/>
        <w:ind w:left="120"/>
        <w:sectPr w:rsidR="00880ACC">
          <w:pgSz w:w="16383" w:h="11906" w:orient="landscape"/>
          <w:pgMar w:top="1134" w:right="850" w:bottom="1134" w:left="1701" w:header="708" w:footer="708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880ACC" w:rsidRDefault="00C143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093"/>
        <w:gridCol w:w="1277"/>
        <w:gridCol w:w="1841"/>
        <w:gridCol w:w="1423"/>
        <w:gridCol w:w="2824"/>
        <w:gridCol w:w="1606"/>
      </w:tblGrid>
      <w:tr w:rsidR="00880ACC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20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0ACC" w:rsidRDefault="00880A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0ACC" w:rsidRDefault="00880ACC"/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80ACC" w:rsidRDefault="00880A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0ACC" w:rsidRDefault="00880A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0ACC" w:rsidRDefault="00880A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0ACC" w:rsidRDefault="00880ACC"/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99484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880ACC">
            <w:pPr>
              <w:spacing w:after="0"/>
              <w:ind w:left="135"/>
            </w:pP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98962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95050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880ACC">
            <w:pPr>
              <w:spacing w:after="0"/>
              <w:ind w:left="135"/>
            </w:pPr>
          </w:p>
        </w:tc>
      </w:tr>
      <w:tr w:rsidR="00880ACC" w:rsidRPr="000B097D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B097D">
                <w:rPr>
                  <w:rFonts w:ascii="Times New Roman" w:hAnsi="Times New Roman"/>
                  <w:color w:val="0000FF"/>
                  <w:u w:val="single"/>
                </w:rPr>
                <w:t>154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Pr="000B097D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80ACC" w:rsidRDefault="00880ACC">
            <w:pPr>
              <w:spacing w:after="0"/>
              <w:ind w:left="135"/>
            </w:pPr>
          </w:p>
        </w:tc>
      </w:tr>
      <w:tr w:rsidR="00880A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0ACC" w:rsidRPr="000B097D" w:rsidRDefault="00C143C1">
            <w:pPr>
              <w:spacing w:after="0"/>
              <w:ind w:left="135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 w:rsidRPr="000B097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80ACC" w:rsidRDefault="00C143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80ACC" w:rsidRDefault="00880ACC"/>
        </w:tc>
      </w:tr>
    </w:tbl>
    <w:p w:rsidR="00880ACC" w:rsidRDefault="00880ACC">
      <w:pPr>
        <w:sectPr w:rsidR="00880ACC">
          <w:pgSz w:w="16383" w:h="11906" w:orient="landscape"/>
          <w:pgMar w:top="1134" w:right="850" w:bottom="1134" w:left="1701" w:header="708" w:footer="708" w:gutter="0"/>
          <w:cols w:space="720"/>
        </w:sectPr>
      </w:pPr>
    </w:p>
    <w:p w:rsidR="00880ACC" w:rsidRDefault="00880ACC">
      <w:pPr>
        <w:sectPr w:rsidR="00880ACC">
          <w:pgSz w:w="16383" w:h="11906" w:orient="landscape"/>
          <w:pgMar w:top="1134" w:right="850" w:bottom="1134" w:left="1701" w:header="708" w:footer="708" w:gutter="0"/>
          <w:cols w:space="720"/>
        </w:sectPr>
      </w:pPr>
    </w:p>
    <w:p w:rsidR="00880ACC" w:rsidRDefault="00C143C1">
      <w:pPr>
        <w:spacing w:after="0"/>
        <w:ind w:left="120"/>
      </w:pPr>
      <w:bookmarkStart w:id="9" w:name="block-1635297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80ACC" w:rsidRDefault="00C143C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80ACC" w:rsidRPr="000B097D" w:rsidRDefault="00C143C1">
      <w:pPr>
        <w:spacing w:after="0" w:line="480" w:lineRule="auto"/>
        <w:ind w:left="120"/>
      </w:pPr>
      <w:r w:rsidRPr="000B097D">
        <w:rPr>
          <w:rFonts w:ascii="Times New Roman" w:hAnsi="Times New Roman"/>
          <w:color w:val="000000"/>
          <w:sz w:val="28"/>
        </w:rPr>
        <w:t>​‌</w:t>
      </w:r>
      <w:bookmarkStart w:id="10" w:name="0d4d2a67-5837-4252-b43a-95aa3f3876a6"/>
      <w:r w:rsidRPr="000B097D">
        <w:rPr>
          <w:rFonts w:ascii="Times New Roman" w:hAnsi="Times New Roman"/>
          <w:color w:val="000000"/>
          <w:sz w:val="28"/>
        </w:rPr>
        <w:t>• Музыка, 4 класс/ Критская Е.Д., Сергеева Г.П., Шмагина Т.С., Акционерное общество «Издательство «Просвещение»</w:t>
      </w:r>
      <w:bookmarkEnd w:id="10"/>
      <w:r w:rsidRPr="000B097D">
        <w:rPr>
          <w:rFonts w:ascii="Times New Roman" w:hAnsi="Times New Roman"/>
          <w:color w:val="000000"/>
          <w:sz w:val="28"/>
        </w:rPr>
        <w:t>‌​</w:t>
      </w:r>
    </w:p>
    <w:p w:rsidR="00880ACC" w:rsidRPr="000B097D" w:rsidRDefault="00C143C1">
      <w:pPr>
        <w:spacing w:after="0" w:line="480" w:lineRule="auto"/>
        <w:ind w:left="120"/>
      </w:pPr>
      <w:r w:rsidRPr="000B097D">
        <w:rPr>
          <w:rFonts w:ascii="Times New Roman" w:hAnsi="Times New Roman"/>
          <w:color w:val="000000"/>
          <w:sz w:val="28"/>
        </w:rPr>
        <w:t>​‌‌</w:t>
      </w:r>
    </w:p>
    <w:p w:rsidR="00880ACC" w:rsidRPr="000B097D" w:rsidRDefault="00C143C1">
      <w:pPr>
        <w:spacing w:after="0"/>
        <w:ind w:left="120"/>
      </w:pPr>
      <w:r w:rsidRPr="000B097D">
        <w:rPr>
          <w:rFonts w:ascii="Times New Roman" w:hAnsi="Times New Roman"/>
          <w:color w:val="000000"/>
          <w:sz w:val="28"/>
        </w:rPr>
        <w:t>​</w:t>
      </w:r>
    </w:p>
    <w:p w:rsidR="00880ACC" w:rsidRPr="000B097D" w:rsidRDefault="00C143C1">
      <w:pPr>
        <w:spacing w:after="0" w:line="480" w:lineRule="auto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80ACC" w:rsidRPr="000B097D" w:rsidRDefault="00C143C1">
      <w:pPr>
        <w:spacing w:after="0" w:line="480" w:lineRule="auto"/>
        <w:ind w:left="120"/>
      </w:pPr>
      <w:r w:rsidRPr="000B097D">
        <w:rPr>
          <w:rFonts w:ascii="Times New Roman" w:hAnsi="Times New Roman"/>
          <w:color w:val="000000"/>
          <w:sz w:val="28"/>
        </w:rPr>
        <w:t>​‌</w:t>
      </w:r>
      <w:bookmarkStart w:id="11" w:name="6c624f83-d6f6-4560-bdb9-085c19f7dab0"/>
      <w:r>
        <w:rPr>
          <w:rFonts w:ascii="Times New Roman" w:hAnsi="Times New Roman"/>
          <w:color w:val="000000"/>
          <w:sz w:val="28"/>
        </w:rPr>
        <w:t>https</w:t>
      </w:r>
      <w:r w:rsidRPr="000B097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nsportal</w:t>
      </w:r>
      <w:r w:rsidRPr="000B097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097D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nachalnaya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shkola</w:t>
      </w:r>
      <w:r w:rsidRPr="000B097D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muzyka</w:t>
      </w:r>
      <w:r w:rsidRPr="000B097D">
        <w:rPr>
          <w:rFonts w:ascii="Times New Roman" w:hAnsi="Times New Roman"/>
          <w:color w:val="000000"/>
          <w:sz w:val="28"/>
        </w:rPr>
        <w:t>/2012/06/03/</w:t>
      </w:r>
      <w:r>
        <w:rPr>
          <w:rFonts w:ascii="Times New Roman" w:hAnsi="Times New Roman"/>
          <w:color w:val="000000"/>
          <w:sz w:val="28"/>
        </w:rPr>
        <w:t>pourochnye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razrabotki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po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muzyke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dlya</w:t>
      </w:r>
      <w:r w:rsidRPr="000B097D">
        <w:rPr>
          <w:rFonts w:ascii="Times New Roman" w:hAnsi="Times New Roman"/>
          <w:color w:val="000000"/>
          <w:sz w:val="28"/>
        </w:rPr>
        <w:t>-4-</w:t>
      </w:r>
      <w:r>
        <w:rPr>
          <w:rFonts w:ascii="Times New Roman" w:hAnsi="Times New Roman"/>
          <w:color w:val="000000"/>
          <w:sz w:val="28"/>
        </w:rPr>
        <w:t>go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klassa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sergeeva</w:t>
      </w:r>
      <w:bookmarkEnd w:id="11"/>
      <w:r w:rsidRPr="000B097D">
        <w:rPr>
          <w:rFonts w:ascii="Times New Roman" w:hAnsi="Times New Roman"/>
          <w:color w:val="000000"/>
          <w:sz w:val="28"/>
        </w:rPr>
        <w:t>‌​</w:t>
      </w:r>
    </w:p>
    <w:p w:rsidR="00880ACC" w:rsidRPr="000B097D" w:rsidRDefault="00880ACC">
      <w:pPr>
        <w:spacing w:after="0"/>
        <w:ind w:left="120"/>
      </w:pPr>
    </w:p>
    <w:p w:rsidR="00880ACC" w:rsidRPr="000B097D" w:rsidRDefault="00C143C1">
      <w:pPr>
        <w:spacing w:after="0" w:line="480" w:lineRule="auto"/>
        <w:ind w:left="120"/>
      </w:pPr>
      <w:r w:rsidRPr="000B097D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880ACC" w:rsidRPr="000B097D" w:rsidRDefault="00C143C1">
      <w:pPr>
        <w:spacing w:after="0" w:line="480" w:lineRule="auto"/>
        <w:ind w:left="120"/>
      </w:pPr>
      <w:r w:rsidRPr="000B097D">
        <w:rPr>
          <w:rFonts w:ascii="Times New Roman" w:hAnsi="Times New Roman"/>
          <w:color w:val="000000"/>
          <w:sz w:val="28"/>
        </w:rPr>
        <w:t>​</w:t>
      </w:r>
      <w:r w:rsidRPr="000B097D">
        <w:rPr>
          <w:rFonts w:ascii="Times New Roman" w:hAnsi="Times New Roman"/>
          <w:color w:val="333333"/>
          <w:sz w:val="28"/>
        </w:rPr>
        <w:t>​‌</w:t>
      </w:r>
      <w:bookmarkStart w:id="12" w:name="b3e9be70-5c6b-42b4-b0b4-30ca1a14a2b3"/>
      <w:r>
        <w:rPr>
          <w:rFonts w:ascii="Times New Roman" w:hAnsi="Times New Roman"/>
          <w:color w:val="000000"/>
          <w:sz w:val="28"/>
        </w:rPr>
        <w:t>https</w:t>
      </w:r>
      <w:r w:rsidRPr="000B097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nsportal</w:t>
      </w:r>
      <w:r w:rsidRPr="000B097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B097D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nachalnaya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shkola</w:t>
      </w:r>
      <w:r w:rsidRPr="000B097D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muzyka</w:t>
      </w:r>
      <w:r w:rsidRPr="000B097D">
        <w:rPr>
          <w:rFonts w:ascii="Times New Roman" w:hAnsi="Times New Roman"/>
          <w:color w:val="000000"/>
          <w:sz w:val="28"/>
        </w:rPr>
        <w:t>/2019/09/05/</w:t>
      </w:r>
      <w:r>
        <w:rPr>
          <w:rFonts w:ascii="Times New Roman" w:hAnsi="Times New Roman"/>
          <w:color w:val="000000"/>
          <w:sz w:val="28"/>
        </w:rPr>
        <w:t>itogovyy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test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po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muzyke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za</w:t>
      </w:r>
      <w:r w:rsidRPr="000B097D">
        <w:rPr>
          <w:rFonts w:ascii="Times New Roman" w:hAnsi="Times New Roman"/>
          <w:color w:val="000000"/>
          <w:sz w:val="28"/>
        </w:rPr>
        <w:t>-4-</w:t>
      </w:r>
      <w:r>
        <w:rPr>
          <w:rFonts w:ascii="Times New Roman" w:hAnsi="Times New Roman"/>
          <w:color w:val="000000"/>
          <w:sz w:val="28"/>
        </w:rPr>
        <w:t>klass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po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programme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kritskoy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e</w:t>
      </w:r>
      <w:r w:rsidRPr="000B097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d</w:t>
      </w:r>
      <w:bookmarkEnd w:id="12"/>
      <w:r w:rsidRPr="000B097D">
        <w:rPr>
          <w:rFonts w:ascii="Times New Roman" w:hAnsi="Times New Roman"/>
          <w:color w:val="333333"/>
          <w:sz w:val="28"/>
        </w:rPr>
        <w:t>‌</w:t>
      </w:r>
      <w:r w:rsidRPr="000B097D">
        <w:rPr>
          <w:rFonts w:ascii="Times New Roman" w:hAnsi="Times New Roman"/>
          <w:color w:val="000000"/>
          <w:sz w:val="28"/>
        </w:rPr>
        <w:t>​</w:t>
      </w:r>
    </w:p>
    <w:p w:rsidR="00880ACC" w:rsidRPr="000B097D" w:rsidRDefault="00880ACC">
      <w:pPr>
        <w:sectPr w:rsidR="00880ACC" w:rsidRPr="000B097D">
          <w:pgSz w:w="11906" w:h="16383"/>
          <w:pgMar w:top="1134" w:right="850" w:bottom="1134" w:left="1701" w:header="708" w:footer="708" w:gutter="0"/>
          <w:cols w:space="720"/>
        </w:sectPr>
      </w:pPr>
    </w:p>
    <w:bookmarkEnd w:id="9"/>
    <w:p w:rsidR="001A4FD5" w:rsidRPr="000B097D" w:rsidRDefault="001A4FD5"/>
    <w:sectPr w:rsidR="001A4FD5" w:rsidRPr="000B097D" w:rsidSect="00880ACC">
      <w:pgSz w:w="11907" w:h="16839" w:code="9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14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ACC"/>
    <w:rsid w:val="000B097D"/>
    <w:rsid w:val="001A4FD5"/>
    <w:rsid w:val="004A05BE"/>
    <w:rsid w:val="00880ACC"/>
    <w:rsid w:val="00C1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80AC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80A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A0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A05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80AC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80A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A0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A05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2ea4" TargetMode="External"/><Relationship Id="rId13" Type="http://schemas.openxmlformats.org/officeDocument/2006/relationships/hyperlink" Target="https://m.edsoo.ru/7f412ea4" TargetMode="External"/><Relationship Id="rId18" Type="http://schemas.openxmlformats.org/officeDocument/2006/relationships/hyperlink" Target="https://m.edsoo.ru/7f412ea4" TargetMode="External"/><Relationship Id="rId26" Type="http://schemas.openxmlformats.org/officeDocument/2006/relationships/hyperlink" Target="https://m.edsoo.ru/7f412ea4" TargetMode="External"/><Relationship Id="rId39" Type="http://schemas.openxmlformats.org/officeDocument/2006/relationships/hyperlink" Target="https://m.edsoo.ru/f5e93f5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2ea4" TargetMode="External"/><Relationship Id="rId34" Type="http://schemas.openxmlformats.org/officeDocument/2006/relationships/hyperlink" Target="https://m.edsoo.ru/f5e99484" TargetMode="External"/><Relationship Id="rId42" Type="http://schemas.openxmlformats.org/officeDocument/2006/relationships/hyperlink" Target="https://m.edsoo.ru/f5e95050" TargetMode="External"/><Relationship Id="rId7" Type="http://schemas.openxmlformats.org/officeDocument/2006/relationships/hyperlink" Target="https://m.edsoo.ru/7f412ea4" TargetMode="External"/><Relationship Id="rId12" Type="http://schemas.openxmlformats.org/officeDocument/2006/relationships/hyperlink" Target="https://m.edsoo.ru/7f412ea4" TargetMode="External"/><Relationship Id="rId17" Type="http://schemas.openxmlformats.org/officeDocument/2006/relationships/hyperlink" Target="https://m.edsoo.ru/7f412ea4" TargetMode="External"/><Relationship Id="rId25" Type="http://schemas.openxmlformats.org/officeDocument/2006/relationships/hyperlink" Target="https://m.edsoo.ru/7f412ea4" TargetMode="External"/><Relationship Id="rId33" Type="http://schemas.openxmlformats.org/officeDocument/2006/relationships/hyperlink" Target="https://m.edsoo.ru/7f412ea4" TargetMode="External"/><Relationship Id="rId38" Type="http://schemas.openxmlformats.org/officeDocument/2006/relationships/hyperlink" Target="https://m.edsoo.ru/f5e9896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2ea4" TargetMode="External"/><Relationship Id="rId20" Type="http://schemas.openxmlformats.org/officeDocument/2006/relationships/hyperlink" Target="https://m.edsoo.ru/7f412ea4" TargetMode="External"/><Relationship Id="rId29" Type="http://schemas.openxmlformats.org/officeDocument/2006/relationships/hyperlink" Target="https://m.edsoo.ru/7f412ea4" TargetMode="External"/><Relationship Id="rId41" Type="http://schemas.openxmlformats.org/officeDocument/2006/relationships/hyperlink" Target="https://m.edsoo.ru/f5e98d8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2ea4" TargetMode="External"/><Relationship Id="rId11" Type="http://schemas.openxmlformats.org/officeDocument/2006/relationships/hyperlink" Target="https://m.edsoo.ru/7f412ea4" TargetMode="External"/><Relationship Id="rId24" Type="http://schemas.openxmlformats.org/officeDocument/2006/relationships/hyperlink" Target="https://m.edsoo.ru/7f412ea4" TargetMode="External"/><Relationship Id="rId32" Type="http://schemas.openxmlformats.org/officeDocument/2006/relationships/hyperlink" Target="https://m.edsoo.ru/7f412ea4" TargetMode="External"/><Relationship Id="rId37" Type="http://schemas.openxmlformats.org/officeDocument/2006/relationships/hyperlink" Target="https://m.edsoo.ru/f5e99ad8" TargetMode="External"/><Relationship Id="rId40" Type="http://schemas.openxmlformats.org/officeDocument/2006/relationships/hyperlink" Target="https://m.edsoo.ru/f5e96e50" TargetMode="External"/><Relationship Id="rId45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m.edsoo.ru/7f412ea4" TargetMode="External"/><Relationship Id="rId23" Type="http://schemas.openxmlformats.org/officeDocument/2006/relationships/hyperlink" Target="https://m.edsoo.ru/7f412ea4" TargetMode="External"/><Relationship Id="rId28" Type="http://schemas.openxmlformats.org/officeDocument/2006/relationships/hyperlink" Target="https://m.edsoo.ru/7f412ea4" TargetMode="External"/><Relationship Id="rId36" Type="http://schemas.openxmlformats.org/officeDocument/2006/relationships/hyperlink" Target="https://m.edsoo.ru/f5e942cc" TargetMode="External"/><Relationship Id="rId10" Type="http://schemas.openxmlformats.org/officeDocument/2006/relationships/hyperlink" Target="https://m.edsoo.ru/7f412ea4" TargetMode="External"/><Relationship Id="rId19" Type="http://schemas.openxmlformats.org/officeDocument/2006/relationships/hyperlink" Target="https://m.edsoo.ru/7f412ea4" TargetMode="External"/><Relationship Id="rId31" Type="http://schemas.openxmlformats.org/officeDocument/2006/relationships/hyperlink" Target="https://m.edsoo.ru/7f412ea4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2ea4" TargetMode="External"/><Relationship Id="rId14" Type="http://schemas.openxmlformats.org/officeDocument/2006/relationships/hyperlink" Target="https://m.edsoo.ru/7f412ea4" TargetMode="External"/><Relationship Id="rId22" Type="http://schemas.openxmlformats.org/officeDocument/2006/relationships/hyperlink" Target="https://m.edsoo.ru/7f412ea4" TargetMode="External"/><Relationship Id="rId27" Type="http://schemas.openxmlformats.org/officeDocument/2006/relationships/hyperlink" Target="https://m.edsoo.ru/7f412ea4" TargetMode="External"/><Relationship Id="rId30" Type="http://schemas.openxmlformats.org/officeDocument/2006/relationships/hyperlink" Target="https://m.edsoo.ru/7f412ea4" TargetMode="External"/><Relationship Id="rId35" Type="http://schemas.openxmlformats.org/officeDocument/2006/relationships/hyperlink" Target="https://m.edsoo.ru/f5e98bb0" TargetMode="External"/><Relationship Id="rId43" Type="http://schemas.openxmlformats.org/officeDocument/2006/relationships/hyperlink" Target="https://m.edsoo.ru/f5e9a15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13284</Words>
  <Characters>75721</Characters>
  <Application>Microsoft Office Word</Application>
  <DocSecurity>0</DocSecurity>
  <Lines>631</Lines>
  <Paragraphs>177</Paragraphs>
  <ScaleCrop>false</ScaleCrop>
  <Company>Reanimator Extreme Edition</Company>
  <LinksUpToDate>false</LinksUpToDate>
  <CharactersWithSpaces>88828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</dc:creator>
  <cp:lastModifiedBy>User</cp:lastModifiedBy>
  <cp:revision>3</cp:revision>
  <dcterms:created xsi:type="dcterms:W3CDTF">2024-02-13T11:07:00Z</dcterms:created>
  <dcterms:modified xsi:type="dcterms:W3CDTF">2024-02-13T11:07:00Z</dcterms:modified>
</cp:coreProperties>
</file>